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8B280" w14:textId="77777777" w:rsidR="000A3EDA" w:rsidRPr="000A3EDA" w:rsidRDefault="00B1500A" w:rsidP="000A3EDA">
      <w:pPr>
        <w:spacing w:after="0" w:line="240" w:lineRule="auto"/>
        <w:jc w:val="both"/>
        <w:rPr>
          <w:rFonts w:ascii="Times-Bold" w:eastAsia="Times" w:hAnsi="Times-Bold" w:cs="Times New Roman"/>
          <w:b/>
          <w:outline/>
          <w:color w:val="000000"/>
          <w:sz w:val="20"/>
          <w:szCs w:val="20"/>
          <w:lang w:eastAsia="en-US"/>
          <w14:textOutline w14:w="9525" w14:cap="flat" w14:cmpd="sng" w14:algn="ctr">
            <w14:solidFill>
              <w14:srgbClr w14:val="000000"/>
            </w14:solidFill>
            <w14:prstDash w14:val="solid"/>
            <w14:round/>
          </w14:textOutline>
          <w14:textFill>
            <w14:noFill/>
          </w14:textFill>
        </w:rPr>
      </w:pPr>
      <w:r>
        <w:rPr>
          <w:noProof/>
          <w:lang w:val="en-GB"/>
        </w:rPr>
        <w:drawing>
          <wp:anchor distT="0" distB="0" distL="114300" distR="114300" simplePos="0" relativeHeight="251653632" behindDoc="1" locked="0" layoutInCell="1" allowOverlap="1" wp14:anchorId="69415D65" wp14:editId="0BA8C9E1">
            <wp:simplePos x="0" y="0"/>
            <wp:positionH relativeFrom="page">
              <wp:posOffset>-1752600</wp:posOffset>
            </wp:positionH>
            <wp:positionV relativeFrom="page">
              <wp:posOffset>-374650</wp:posOffset>
            </wp:positionV>
            <wp:extent cx="12903200" cy="15626415"/>
            <wp:effectExtent l="133350" t="114300" r="127000" b="166370"/>
            <wp:wrapNone/>
            <wp:docPr id="1" name="Picture 1" descr="C:\Users\tina\Desktop\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5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200" cy="15626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szCs w:val="20"/>
          <w:lang w:val="en-GB"/>
        </w:rPr>
        <mc:AlternateContent>
          <mc:Choice Requires="wps">
            <w:drawing>
              <wp:anchor distT="0" distB="0" distL="114300" distR="114300" simplePos="0" relativeHeight="251654656" behindDoc="0" locked="0" layoutInCell="1" allowOverlap="1" wp14:anchorId="65557C93" wp14:editId="1B990A51">
                <wp:simplePos x="0" y="0"/>
                <wp:positionH relativeFrom="margin">
                  <wp:posOffset>3150870</wp:posOffset>
                </wp:positionH>
                <wp:positionV relativeFrom="paragraph">
                  <wp:posOffset>-131445</wp:posOffset>
                </wp:positionV>
                <wp:extent cx="3609975" cy="78486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EF62" w14:textId="77777777" w:rsidR="00A743DA" w:rsidRPr="000C454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fACULTY OF LAW</w:t>
                            </w:r>
                          </w:p>
                          <w:p w14:paraId="5DE05672" w14:textId="77777777" w:rsidR="00A743D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tHE uNIVERSITY OF hONG kONG</w:t>
                            </w:r>
                          </w:p>
                          <w:p w14:paraId="02613713" w14:textId="77777777" w:rsidR="003A4A67" w:rsidRPr="003A4A67" w:rsidRDefault="003A4A67" w:rsidP="003A4A67">
                            <w:pPr>
                              <w:widowControl w:val="0"/>
                              <w:autoSpaceDE w:val="0"/>
                              <w:autoSpaceDN w:val="0"/>
                              <w:adjustRightInd w:val="0"/>
                              <w:spacing w:line="288" w:lineRule="auto"/>
                              <w:ind w:right="562"/>
                              <w:contextualSpacing/>
                              <w:jc w:val="center"/>
                              <w:textAlignment w:val="center"/>
                              <w:rPr>
                                <w:rFonts w:ascii="Times New Roman" w:hAnsi="Times New Roman" w:cs="Times New Roman"/>
                                <w:b/>
                                <w:caps/>
                              </w:rPr>
                            </w:pPr>
                            <w:r w:rsidRPr="003A4A67">
                              <w:rPr>
                                <w:rFonts w:ascii="Times New Roman" w:hAnsi="Times New Roman" w:cs="Times New Roman"/>
                                <w:b/>
                                <w:caps/>
                                <w:sz w:val="28"/>
                                <w:szCs w:val="28"/>
                              </w:rPr>
                              <w:t>CENTRE FOR CHINESE LAW</w:t>
                            </w:r>
                          </w:p>
                          <w:p w14:paraId="668A7757" w14:textId="77777777" w:rsidR="003A4A67" w:rsidRDefault="003A4A67" w:rsidP="00A743DA">
                            <w:pPr>
                              <w:widowControl w:val="0"/>
                              <w:autoSpaceDE w:val="0"/>
                              <w:autoSpaceDN w:val="0"/>
                              <w:adjustRightInd w:val="0"/>
                              <w:spacing w:line="288" w:lineRule="auto"/>
                              <w:ind w:right="560"/>
                              <w:jc w:val="center"/>
                              <w:textAlignment w:val="center"/>
                              <w:rPr>
                                <w:rFonts w:ascii="Times" w:hAnsi="Times"/>
                                <w:b/>
                                <w:caps/>
                                <w:sz w:val="28"/>
                                <w:szCs w:val="28"/>
                              </w:rPr>
                            </w:pPr>
                          </w:p>
                          <w:p w14:paraId="69114196" w14:textId="77777777" w:rsidR="003A4A67" w:rsidRPr="002004FE" w:rsidRDefault="003A4A67" w:rsidP="00A743DA">
                            <w:pPr>
                              <w:widowControl w:val="0"/>
                              <w:autoSpaceDE w:val="0"/>
                              <w:autoSpaceDN w:val="0"/>
                              <w:adjustRightInd w:val="0"/>
                              <w:spacing w:line="288" w:lineRule="auto"/>
                              <w:ind w:right="560"/>
                              <w:jc w:val="center"/>
                              <w:textAlignment w:val="center"/>
                              <w:rPr>
                                <w:rFonts w:ascii="Times" w:hAnsi="Times"/>
                                <w:b/>
                                <w:caps/>
                              </w:rPr>
                            </w:pPr>
                          </w:p>
                          <w:p w14:paraId="560E076F" w14:textId="77777777" w:rsidR="00A743DA" w:rsidRPr="0015079D" w:rsidRDefault="00A743DA" w:rsidP="00A7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20F17" id="_x0000_t202" coordsize="21600,21600" o:spt="202" path="m,l,21600r21600,l21600,xe">
                <v:stroke joinstyle="miter"/>
                <v:path gradientshapeok="t" o:connecttype="rect"/>
              </v:shapetype>
              <v:shape id="Text Box 26" o:spid="_x0000_s1026" type="#_x0000_t202" style="position:absolute;left:0;text-align:left;margin-left:248.1pt;margin-top:-10.35pt;width:284.25pt;height:6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gyuA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QwErSHHj2yvUF3co+i2NZnHHQGbg8DOJo9nEOfHVc93Mvqm0ZCLlsqNuxWKTm2jNaQX2hv+hdX&#10;JxxtQdbjR1lDHLo10gHtG9Xb4kE5EKBDn55OvbG5VHD4Lg7SdD7DqALbPCFJ7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" filled="f" stroked="f">
                <v:textbox>
                  <w:txbxContent>
                    <w:p w:rsidR="00A743DA" w:rsidRPr="000C454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fACULTY OF LAW</w:t>
                      </w:r>
                    </w:p>
                    <w:p w:rsidR="00A743D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tHE uNIVERSITY OF hONG kONG</w:t>
                      </w:r>
                    </w:p>
                    <w:p w:rsidR="003A4A67" w:rsidRPr="003A4A67" w:rsidRDefault="003A4A67" w:rsidP="003A4A67">
                      <w:pPr>
                        <w:widowControl w:val="0"/>
                        <w:autoSpaceDE w:val="0"/>
                        <w:autoSpaceDN w:val="0"/>
                        <w:adjustRightInd w:val="0"/>
                        <w:spacing w:line="288" w:lineRule="auto"/>
                        <w:ind w:right="562"/>
                        <w:contextualSpacing/>
                        <w:jc w:val="center"/>
                        <w:textAlignment w:val="center"/>
                        <w:rPr>
                          <w:rFonts w:ascii="Times New Roman" w:hAnsi="Times New Roman" w:cs="Times New Roman"/>
                          <w:b/>
                          <w:caps/>
                        </w:rPr>
                      </w:pPr>
                      <w:r w:rsidRPr="003A4A67">
                        <w:rPr>
                          <w:rFonts w:ascii="Times New Roman" w:hAnsi="Times New Roman" w:cs="Times New Roman"/>
                          <w:b/>
                          <w:caps/>
                          <w:sz w:val="28"/>
                          <w:szCs w:val="28"/>
                        </w:rPr>
                        <w:t>CENTRE FOR CHINESE LAW</w:t>
                      </w:r>
                    </w:p>
                    <w:p w:rsidR="003A4A67" w:rsidRDefault="003A4A67" w:rsidP="00A743DA">
                      <w:pPr>
                        <w:widowControl w:val="0"/>
                        <w:autoSpaceDE w:val="0"/>
                        <w:autoSpaceDN w:val="0"/>
                        <w:adjustRightInd w:val="0"/>
                        <w:spacing w:line="288" w:lineRule="auto"/>
                        <w:ind w:right="560"/>
                        <w:jc w:val="center"/>
                        <w:textAlignment w:val="center"/>
                        <w:rPr>
                          <w:rFonts w:ascii="Times" w:hAnsi="Times"/>
                          <w:b/>
                          <w:caps/>
                          <w:sz w:val="28"/>
                          <w:szCs w:val="28"/>
                        </w:rPr>
                      </w:pPr>
                    </w:p>
                    <w:p w:rsidR="003A4A67" w:rsidRPr="002004FE" w:rsidRDefault="003A4A67" w:rsidP="00A743DA">
                      <w:pPr>
                        <w:widowControl w:val="0"/>
                        <w:autoSpaceDE w:val="0"/>
                        <w:autoSpaceDN w:val="0"/>
                        <w:adjustRightInd w:val="0"/>
                        <w:spacing w:line="288" w:lineRule="auto"/>
                        <w:ind w:right="560"/>
                        <w:jc w:val="center"/>
                        <w:textAlignment w:val="center"/>
                        <w:rPr>
                          <w:rFonts w:ascii="Times" w:hAnsi="Times"/>
                          <w:b/>
                          <w:caps/>
                        </w:rPr>
                      </w:pPr>
                    </w:p>
                    <w:p w:rsidR="00A743DA" w:rsidRPr="0015079D" w:rsidRDefault="00A743DA" w:rsidP="00A743DA"/>
                  </w:txbxContent>
                </v:textbox>
                <w10:wrap anchorx="margin"/>
              </v:shape>
            </w:pict>
          </mc:Fallback>
        </mc:AlternateContent>
      </w:r>
      <w:r w:rsidR="001E4393">
        <w:rPr>
          <w:noProof/>
          <w:lang w:val="en-GB"/>
        </w:rPr>
        <w:drawing>
          <wp:anchor distT="0" distB="0" distL="114300" distR="114300" simplePos="0" relativeHeight="251656704" behindDoc="1" locked="0" layoutInCell="1" allowOverlap="1" wp14:anchorId="592D8304" wp14:editId="42081622">
            <wp:simplePos x="0" y="0"/>
            <wp:positionH relativeFrom="margin">
              <wp:posOffset>8749030</wp:posOffset>
            </wp:positionH>
            <wp:positionV relativeFrom="margin">
              <wp:posOffset>-317500</wp:posOffset>
            </wp:positionV>
            <wp:extent cx="1219835" cy="1324610"/>
            <wp:effectExtent l="0" t="0" r="0" b="0"/>
            <wp:wrapThrough wrapText="bothSides">
              <wp:wrapPolygon edited="0">
                <wp:start x="13830" y="3106"/>
                <wp:lineTo x="3373" y="4970"/>
                <wp:lineTo x="3373" y="7145"/>
                <wp:lineTo x="8770" y="8698"/>
                <wp:lineTo x="3711" y="11183"/>
                <wp:lineTo x="2699" y="12115"/>
                <wp:lineTo x="2361" y="14911"/>
                <wp:lineTo x="3373" y="18639"/>
                <wp:lineTo x="6072" y="18639"/>
                <wp:lineTo x="17204" y="16775"/>
                <wp:lineTo x="18890" y="13668"/>
                <wp:lineTo x="16529" y="13668"/>
                <wp:lineTo x="16529" y="10872"/>
                <wp:lineTo x="15517" y="8698"/>
                <wp:lineTo x="17541" y="8698"/>
                <wp:lineTo x="17541" y="6834"/>
                <wp:lineTo x="15854" y="3106"/>
                <wp:lineTo x="13830" y="3106"/>
              </wp:wrapPolygon>
            </wp:wrapThrough>
            <wp:docPr id="6" name="Picture 6" descr="C:\Users\tina\Desktop\Shelby Working\Logo\Law Logo(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a\Desktop\Shelby Working\Logo\Law Logo(word)-2.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foregroundMark x1="22853" y1="29802" x2="22853" y2="29802"/>
                                  <a14:foregroundMark x1="21012" y1="73729" x2="21012" y2="73729"/>
                                  <a14:foregroundMark x1="66104" y1="34463" x2="66104" y2="34463"/>
                                  <a14:foregroundMark x1="65337" y1="64972" x2="65337" y2="64972"/>
                                  <a14:foregroundMark x1="80675" y1="70763" x2="80675" y2="70763"/>
                                  <a14:foregroundMark x1="69785" y1="54379" x2="69785" y2="5437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1983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4C91E" w14:textId="77777777" w:rsidR="000A3EDA" w:rsidRDefault="001C6D57" w:rsidP="001C6D57">
      <w:pPr>
        <w:tabs>
          <w:tab w:val="left" w:pos="1356"/>
          <w:tab w:val="left" w:pos="8844"/>
        </w:tabs>
        <w:rPr>
          <w:noProof/>
        </w:rPr>
      </w:pPr>
      <w:r>
        <w:rPr>
          <w:noProof/>
        </w:rPr>
        <w:tab/>
      </w:r>
      <w:r>
        <w:rPr>
          <w:noProof/>
        </w:rPr>
        <w:tab/>
      </w:r>
    </w:p>
    <w:p w14:paraId="3A845E0A" w14:textId="77777777" w:rsidR="00AE0260" w:rsidRPr="00E746BC" w:rsidRDefault="00B1500A" w:rsidP="00830988">
      <w:pPr>
        <w:spacing w:line="240" w:lineRule="auto"/>
        <w:contextualSpacing/>
        <w:jc w:val="center"/>
        <w:rPr>
          <w:rFonts w:ascii="Comic Sans MS" w:hAnsi="Comic Sans MS"/>
          <w:sz w:val="10"/>
          <w:szCs w:val="10"/>
        </w:rPr>
      </w:pPr>
      <w:r>
        <w:rPr>
          <w:noProof/>
          <w:lang w:val="en-GB"/>
        </w:rPr>
        <mc:AlternateContent>
          <mc:Choice Requires="wps">
            <w:drawing>
              <wp:anchor distT="45720" distB="45720" distL="114300" distR="114300" simplePos="0" relativeHeight="251655680" behindDoc="0" locked="0" layoutInCell="1" allowOverlap="1" wp14:anchorId="4B45DC7C" wp14:editId="52285B7C">
                <wp:simplePos x="0" y="0"/>
                <wp:positionH relativeFrom="margin">
                  <wp:posOffset>-279400</wp:posOffset>
                </wp:positionH>
                <wp:positionV relativeFrom="paragraph">
                  <wp:posOffset>368300</wp:posOffset>
                </wp:positionV>
                <wp:extent cx="10236200" cy="1587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0" cy="1587500"/>
                        </a:xfrm>
                        <a:prstGeom prst="rect">
                          <a:avLst/>
                        </a:prstGeom>
                        <a:noFill/>
                        <a:ln w="9525">
                          <a:noFill/>
                          <a:miter lim="800000"/>
                          <a:headEnd/>
                          <a:tailEnd/>
                        </a:ln>
                      </wps:spPr>
                      <wps:txbx>
                        <w:txbxContent>
                          <w:p w14:paraId="7C81CF5B" w14:textId="77777777" w:rsidR="00B1500A" w:rsidRDefault="008C782D" w:rsidP="00AE0260">
                            <w:pPr>
                              <w:spacing w:line="0" w:lineRule="atLeast"/>
                              <w:contextualSpacing/>
                              <w:jc w:val="center"/>
                              <w:rPr>
                                <w:rFonts w:ascii="Comic Sans MS" w:eastAsia="PMingLiU" w:hAnsi="Comic Sans MS"/>
                                <w:b/>
                                <w:color w:val="C00000"/>
                                <w:sz w:val="46"/>
                                <w:szCs w:val="46"/>
                                <w:lang w:eastAsia="zh-TW"/>
                              </w:rPr>
                            </w:pPr>
                            <w:r w:rsidRPr="008C782D">
                              <w:rPr>
                                <w:rFonts w:ascii="Comic Sans MS" w:eastAsia="PMingLiU" w:hAnsi="Comic Sans MS"/>
                                <w:b/>
                                <w:color w:val="C00000"/>
                                <w:sz w:val="46"/>
                                <w:szCs w:val="46"/>
                                <w:lang w:eastAsia="zh-TW"/>
                              </w:rPr>
                              <w:t>Constitutional Re-balance: Hong Kong’s Democracy and Rule of Law</w:t>
                            </w:r>
                          </w:p>
                          <w:p w14:paraId="1AFCC614" w14:textId="77777777" w:rsidR="008C782D" w:rsidRPr="008C782D" w:rsidRDefault="008C782D" w:rsidP="00AE0260">
                            <w:pPr>
                              <w:spacing w:line="0" w:lineRule="atLeast"/>
                              <w:contextualSpacing/>
                              <w:jc w:val="center"/>
                              <w:rPr>
                                <w:rFonts w:ascii="Comic Sans MS" w:eastAsia="PMingLiU" w:hAnsi="Comic Sans MS"/>
                                <w:b/>
                                <w:color w:val="C00000"/>
                                <w:sz w:val="24"/>
                                <w:szCs w:val="24"/>
                                <w:lang w:eastAsia="zh-TW"/>
                              </w:rPr>
                            </w:pPr>
                          </w:p>
                          <w:p w14:paraId="6E47B605" w14:textId="77777777" w:rsidR="00C749EB" w:rsidRPr="008C782D" w:rsidRDefault="008C782D" w:rsidP="00AE0260">
                            <w:pPr>
                              <w:spacing w:line="0" w:lineRule="atLeast"/>
                              <w:contextualSpacing/>
                              <w:jc w:val="center"/>
                              <w:rPr>
                                <w:rFonts w:ascii="Comic Sans MS" w:hAnsi="Comic Sans MS"/>
                                <w:b/>
                                <w:color w:val="C00000"/>
                                <w:sz w:val="110"/>
                                <w:szCs w:val="110"/>
                                <w:lang w:eastAsia="zh-TW"/>
                              </w:rPr>
                            </w:pPr>
                            <w:r w:rsidRPr="008C782D">
                              <w:rPr>
                                <w:rFonts w:ascii="Comic Sans MS" w:hAnsi="Comic Sans MS" w:hint="eastAsia"/>
                                <w:b/>
                                <w:color w:val="C00000"/>
                                <w:sz w:val="110"/>
                                <w:szCs w:val="110"/>
                                <w:lang w:eastAsia="zh-TW"/>
                              </w:rPr>
                              <w:t>憲制再平衡</w:t>
                            </w:r>
                            <w:r w:rsidRPr="008C782D">
                              <w:rPr>
                                <w:rFonts w:ascii="Times New Roman" w:hAnsi="Times New Roman" w:cs="Times New Roman"/>
                                <w:b/>
                                <w:color w:val="C00000"/>
                                <w:sz w:val="110"/>
                                <w:szCs w:val="110"/>
                                <w:lang w:eastAsia="zh-TW"/>
                              </w:rPr>
                              <w:t>：</w:t>
                            </w:r>
                            <w:r w:rsidRPr="008C782D">
                              <w:rPr>
                                <w:rFonts w:ascii="Comic Sans MS" w:hAnsi="Comic Sans MS" w:hint="eastAsia"/>
                                <w:b/>
                                <w:color w:val="C00000"/>
                                <w:sz w:val="110"/>
                                <w:szCs w:val="110"/>
                                <w:lang w:eastAsia="zh-TW"/>
                              </w:rPr>
                              <w:t>香港的民主與法治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596E" id="Text Box 2" o:spid="_x0000_s1027" type="#_x0000_t202" style="position:absolute;left:0;text-align:left;margin-left:-22pt;margin-top:29pt;width:806pt;height:1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" filled="f" stroked="f">
                <v:textbox>
                  <w:txbxContent>
                    <w:p w:rsidR="00B1500A" w:rsidRDefault="008C782D" w:rsidP="00AE0260">
                      <w:pPr>
                        <w:spacing w:line="0" w:lineRule="atLeast"/>
                        <w:contextualSpacing/>
                        <w:jc w:val="center"/>
                        <w:rPr>
                          <w:rFonts w:ascii="Comic Sans MS" w:eastAsia="PMingLiU" w:hAnsi="Comic Sans MS"/>
                          <w:b/>
                          <w:color w:val="C00000"/>
                          <w:sz w:val="46"/>
                          <w:szCs w:val="46"/>
                          <w:lang w:eastAsia="zh-TW"/>
                        </w:rPr>
                      </w:pPr>
                      <w:r w:rsidRPr="008C782D">
                        <w:rPr>
                          <w:rFonts w:ascii="Comic Sans MS" w:eastAsia="PMingLiU" w:hAnsi="Comic Sans MS"/>
                          <w:b/>
                          <w:color w:val="C00000"/>
                          <w:sz w:val="46"/>
                          <w:szCs w:val="46"/>
                          <w:lang w:eastAsia="zh-TW"/>
                        </w:rPr>
                        <w:t>Constitutional Re-balance: Hong Kong’s Democracy and Rule of Law</w:t>
                      </w:r>
                    </w:p>
                    <w:p w:rsidR="008C782D" w:rsidRPr="008C782D" w:rsidRDefault="008C782D" w:rsidP="00AE0260">
                      <w:pPr>
                        <w:spacing w:line="0" w:lineRule="atLeast"/>
                        <w:contextualSpacing/>
                        <w:jc w:val="center"/>
                        <w:rPr>
                          <w:rFonts w:ascii="Comic Sans MS" w:eastAsia="PMingLiU" w:hAnsi="Comic Sans MS"/>
                          <w:b/>
                          <w:color w:val="C00000"/>
                          <w:sz w:val="24"/>
                          <w:szCs w:val="24"/>
                          <w:lang w:eastAsia="zh-TW"/>
                        </w:rPr>
                      </w:pPr>
                    </w:p>
                    <w:p w:rsidR="00C749EB" w:rsidRPr="008C782D" w:rsidRDefault="008C782D" w:rsidP="00AE0260">
                      <w:pPr>
                        <w:spacing w:line="0" w:lineRule="atLeast"/>
                        <w:contextualSpacing/>
                        <w:jc w:val="center"/>
                        <w:rPr>
                          <w:rFonts w:ascii="Comic Sans MS" w:hAnsi="Comic Sans MS"/>
                          <w:b/>
                          <w:color w:val="C00000"/>
                          <w:sz w:val="110"/>
                          <w:szCs w:val="110"/>
                          <w:lang w:eastAsia="zh-TW"/>
                        </w:rPr>
                      </w:pPr>
                      <w:r w:rsidRPr="008C782D">
                        <w:rPr>
                          <w:rFonts w:ascii="Comic Sans MS" w:hAnsi="Comic Sans MS" w:hint="eastAsia"/>
                          <w:b/>
                          <w:color w:val="C00000"/>
                          <w:sz w:val="110"/>
                          <w:szCs w:val="110"/>
                          <w:lang w:eastAsia="zh-TW"/>
                        </w:rPr>
                        <w:t>憲制再平衡</w:t>
                      </w:r>
                      <w:r w:rsidRPr="008C782D">
                        <w:rPr>
                          <w:rFonts w:ascii="Times New Roman" w:hAnsi="Times New Roman" w:cs="Times New Roman"/>
                          <w:b/>
                          <w:color w:val="C00000"/>
                          <w:sz w:val="110"/>
                          <w:szCs w:val="110"/>
                          <w:lang w:eastAsia="zh-TW"/>
                        </w:rPr>
                        <w:t>：</w:t>
                      </w:r>
                      <w:r w:rsidRPr="008C782D">
                        <w:rPr>
                          <w:rFonts w:ascii="Comic Sans MS" w:hAnsi="Comic Sans MS" w:hint="eastAsia"/>
                          <w:b/>
                          <w:color w:val="C00000"/>
                          <w:sz w:val="110"/>
                          <w:szCs w:val="110"/>
                          <w:lang w:eastAsia="zh-TW"/>
                        </w:rPr>
                        <w:t>香港的民主與法治</w:t>
                      </w:r>
                    </w:p>
                  </w:txbxContent>
                </v:textbox>
                <w10:wrap type="square" anchorx="margin"/>
              </v:shape>
            </w:pict>
          </mc:Fallback>
        </mc:AlternateContent>
      </w:r>
    </w:p>
    <w:p w14:paraId="03186CD2" w14:textId="77777777" w:rsidR="008C782D" w:rsidRPr="00E95462" w:rsidRDefault="008C782D" w:rsidP="00AE0260">
      <w:pPr>
        <w:contextualSpacing/>
        <w:jc w:val="center"/>
        <w:rPr>
          <w:rFonts w:asciiTheme="minorEastAsia" w:eastAsia="PMingLiU" w:hAnsiTheme="minorEastAsia" w:cs="Times New Roman"/>
          <w:b/>
          <w:color w:val="003399"/>
          <w:sz w:val="10"/>
          <w:szCs w:val="10"/>
          <w:lang w:eastAsia="zh-TW"/>
        </w:rPr>
      </w:pPr>
    </w:p>
    <w:p w14:paraId="5B1356D4" w14:textId="77777777" w:rsidR="00BD4005" w:rsidRPr="008C782D" w:rsidRDefault="008C782D" w:rsidP="00AE0260">
      <w:pPr>
        <w:contextualSpacing/>
        <w:jc w:val="center"/>
        <w:rPr>
          <w:rFonts w:asciiTheme="minorEastAsia" w:hAnsiTheme="minorEastAsia" w:cs="Times New Roman"/>
          <w:b/>
          <w:color w:val="003399"/>
          <w:sz w:val="80"/>
          <w:szCs w:val="80"/>
          <w:lang w:eastAsia="zh-TW"/>
        </w:rPr>
      </w:pPr>
      <w:r w:rsidRPr="008C782D">
        <w:rPr>
          <w:rFonts w:asciiTheme="minorEastAsia" w:hAnsiTheme="minorEastAsia" w:cs="Times New Roman" w:hint="eastAsia"/>
          <w:b/>
          <w:color w:val="003399"/>
          <w:sz w:val="80"/>
          <w:szCs w:val="80"/>
          <w:lang w:eastAsia="zh-TW"/>
        </w:rPr>
        <w:t>田飛龍博士</w:t>
      </w:r>
    </w:p>
    <w:p w14:paraId="0FF6F91C" w14:textId="77777777" w:rsidR="008C782D" w:rsidRPr="008C782D" w:rsidRDefault="008C782D" w:rsidP="008C782D">
      <w:pPr>
        <w:contextualSpacing/>
        <w:jc w:val="center"/>
        <w:rPr>
          <w:rFonts w:asciiTheme="minorEastAsia" w:eastAsia="PMingLiU" w:hAnsiTheme="minorEastAsia" w:cs="Times New Roman"/>
          <w:b/>
          <w:color w:val="002060"/>
          <w:sz w:val="48"/>
          <w:szCs w:val="48"/>
          <w:lang w:eastAsia="zh-TW"/>
        </w:rPr>
      </w:pPr>
      <w:r w:rsidRPr="008C782D">
        <w:rPr>
          <w:rFonts w:asciiTheme="minorEastAsia" w:hAnsiTheme="minorEastAsia" w:cs="Times New Roman" w:hint="eastAsia"/>
          <w:b/>
          <w:color w:val="002060"/>
          <w:sz w:val="48"/>
          <w:szCs w:val="48"/>
          <w:lang w:eastAsia="zh-TW"/>
        </w:rPr>
        <w:t>北京航空航天大學高研院/法學院副教授</w:t>
      </w:r>
    </w:p>
    <w:p w14:paraId="10BF557B" w14:textId="77777777" w:rsidR="008C782D" w:rsidRPr="008C782D" w:rsidRDefault="008C782D" w:rsidP="008C782D">
      <w:pPr>
        <w:contextualSpacing/>
        <w:jc w:val="center"/>
        <w:rPr>
          <w:rFonts w:asciiTheme="minorEastAsia" w:eastAsia="PMingLiU" w:hAnsiTheme="minorEastAsia" w:cs="Times New Roman"/>
          <w:b/>
          <w:color w:val="002060"/>
          <w:sz w:val="48"/>
          <w:szCs w:val="48"/>
          <w:lang w:eastAsia="zh-TW"/>
        </w:rPr>
      </w:pPr>
      <w:r w:rsidRPr="008C782D">
        <w:rPr>
          <w:rFonts w:asciiTheme="minorEastAsia" w:hAnsiTheme="minorEastAsia" w:cs="Times New Roman" w:hint="eastAsia"/>
          <w:b/>
          <w:color w:val="002060"/>
          <w:sz w:val="48"/>
          <w:szCs w:val="48"/>
          <w:lang w:eastAsia="zh-TW"/>
        </w:rPr>
        <w:t>一國兩制法律研究中心執行主任</w:t>
      </w:r>
    </w:p>
    <w:p w14:paraId="173F0CE7" w14:textId="77777777" w:rsidR="00A872B8" w:rsidRPr="00A872B8" w:rsidRDefault="008C782D" w:rsidP="008C782D">
      <w:pPr>
        <w:contextualSpacing/>
        <w:jc w:val="center"/>
        <w:rPr>
          <w:rFonts w:asciiTheme="minorEastAsia" w:eastAsia="PMingLiU" w:hAnsiTheme="minorEastAsia" w:cs="Times New Roman"/>
          <w:b/>
          <w:color w:val="6600CC"/>
          <w:sz w:val="70"/>
          <w:szCs w:val="70"/>
          <w:lang w:eastAsia="zh-TW"/>
        </w:rPr>
      </w:pPr>
      <w:r w:rsidRPr="008C782D">
        <w:rPr>
          <w:rFonts w:asciiTheme="minorEastAsia" w:hAnsiTheme="minorEastAsia" w:cs="Times New Roman" w:hint="eastAsia"/>
          <w:b/>
          <w:color w:val="002060"/>
          <w:sz w:val="48"/>
          <w:szCs w:val="48"/>
          <w:lang w:eastAsia="zh-TW"/>
        </w:rPr>
        <w:t>全國港澳研究會理事</w:t>
      </w:r>
    </w:p>
    <w:p w14:paraId="68DEBCC0" w14:textId="77777777" w:rsidR="00BD4005" w:rsidRPr="008C782D" w:rsidRDefault="00BD4005" w:rsidP="00AE0260">
      <w:pPr>
        <w:contextualSpacing/>
        <w:jc w:val="center"/>
        <w:rPr>
          <w:rFonts w:ascii="Times New Roman" w:hAnsi="Times New Roman" w:cs="Times New Roman"/>
          <w:b/>
          <w:color w:val="6600CC"/>
          <w:sz w:val="24"/>
          <w:szCs w:val="24"/>
          <w:lang w:eastAsia="zh-TW"/>
        </w:rPr>
      </w:pPr>
    </w:p>
    <w:p w14:paraId="43FC12DA" w14:textId="77777777" w:rsidR="008C782D" w:rsidRPr="008C782D" w:rsidRDefault="008C782D" w:rsidP="008C782D">
      <w:pPr>
        <w:spacing w:line="0" w:lineRule="atLeast"/>
        <w:contextualSpacing/>
        <w:jc w:val="center"/>
        <w:rPr>
          <w:rFonts w:ascii="PMingLiU" w:eastAsia="PMingLiU" w:hAnsi="PMingLiU" w:cs="Times New Roman"/>
          <w:b/>
          <w:color w:val="6600CC"/>
          <w:sz w:val="44"/>
          <w:szCs w:val="44"/>
          <w:lang w:eastAsia="zh-TW"/>
        </w:rPr>
      </w:pPr>
      <w:r w:rsidRPr="008C782D">
        <w:rPr>
          <w:rFonts w:ascii="PMingLiU" w:eastAsia="PMingLiU" w:hAnsi="PMingLiU" w:cs="Times New Roman" w:hint="eastAsia"/>
          <w:b/>
          <w:color w:val="6600CC"/>
          <w:sz w:val="44"/>
          <w:szCs w:val="44"/>
          <w:lang w:eastAsia="zh-TW"/>
        </w:rPr>
        <w:t xml:space="preserve">日期: </w:t>
      </w:r>
      <w:r w:rsidRPr="008C782D">
        <w:rPr>
          <w:rFonts w:ascii="Times New Roman" w:eastAsia="PMingLiU" w:hAnsi="Times New Roman" w:cs="Times New Roman"/>
          <w:b/>
          <w:color w:val="6600CC"/>
          <w:sz w:val="44"/>
          <w:szCs w:val="44"/>
          <w:lang w:eastAsia="zh-TW"/>
        </w:rPr>
        <w:t>2017</w:t>
      </w:r>
      <w:r w:rsidRPr="008C782D">
        <w:rPr>
          <w:rFonts w:ascii="PMingLiU" w:eastAsia="PMingLiU" w:hAnsi="PMingLiU" w:cs="Times New Roman" w:hint="eastAsia"/>
          <w:b/>
          <w:color w:val="6600CC"/>
          <w:sz w:val="44"/>
          <w:szCs w:val="44"/>
          <w:lang w:eastAsia="zh-TW"/>
        </w:rPr>
        <w:t>年</w:t>
      </w:r>
      <w:r w:rsidRPr="008C782D">
        <w:rPr>
          <w:rFonts w:ascii="Times New Roman" w:eastAsia="PMingLiU" w:hAnsi="Times New Roman" w:cs="Times New Roman"/>
          <w:b/>
          <w:color w:val="6600CC"/>
          <w:sz w:val="44"/>
          <w:szCs w:val="44"/>
          <w:lang w:eastAsia="zh-TW"/>
        </w:rPr>
        <w:t>9</w:t>
      </w:r>
      <w:r w:rsidRPr="008C782D">
        <w:rPr>
          <w:rFonts w:ascii="PMingLiU" w:eastAsia="PMingLiU" w:hAnsi="PMingLiU" w:cs="Times New Roman" w:hint="eastAsia"/>
          <w:b/>
          <w:color w:val="6600CC"/>
          <w:sz w:val="44"/>
          <w:szCs w:val="44"/>
          <w:lang w:eastAsia="zh-TW"/>
        </w:rPr>
        <w:t>月</w:t>
      </w:r>
      <w:r w:rsidRPr="008C782D">
        <w:rPr>
          <w:rFonts w:ascii="Times New Roman" w:eastAsia="PMingLiU" w:hAnsi="Times New Roman" w:cs="Times New Roman"/>
          <w:b/>
          <w:color w:val="6600CC"/>
          <w:sz w:val="44"/>
          <w:szCs w:val="44"/>
          <w:lang w:eastAsia="zh-TW"/>
        </w:rPr>
        <w:t>21</w:t>
      </w:r>
      <w:r w:rsidRPr="008C782D">
        <w:rPr>
          <w:rFonts w:ascii="PMingLiU" w:eastAsia="PMingLiU" w:hAnsi="PMingLiU" w:cs="Times New Roman" w:hint="eastAsia"/>
          <w:b/>
          <w:color w:val="6600CC"/>
          <w:sz w:val="44"/>
          <w:szCs w:val="44"/>
          <w:lang w:eastAsia="zh-TW"/>
        </w:rPr>
        <w:t>日 (星期四)</w:t>
      </w:r>
    </w:p>
    <w:p w14:paraId="386C0DC3" w14:textId="77777777" w:rsidR="008C782D" w:rsidRPr="008C782D" w:rsidRDefault="008C782D" w:rsidP="008C782D">
      <w:pPr>
        <w:spacing w:line="0" w:lineRule="atLeast"/>
        <w:contextualSpacing/>
        <w:jc w:val="center"/>
        <w:rPr>
          <w:rFonts w:ascii="PMingLiU" w:eastAsia="PMingLiU" w:hAnsi="PMingLiU" w:cs="Times New Roman"/>
          <w:b/>
          <w:color w:val="6600CC"/>
          <w:sz w:val="44"/>
          <w:szCs w:val="44"/>
          <w:lang w:eastAsia="zh-TW"/>
        </w:rPr>
      </w:pPr>
      <w:r w:rsidRPr="008C782D">
        <w:rPr>
          <w:rFonts w:ascii="PMingLiU" w:eastAsia="PMingLiU" w:hAnsi="PMingLiU" w:cs="Times New Roman" w:hint="eastAsia"/>
          <w:b/>
          <w:color w:val="6600CC"/>
          <w:sz w:val="44"/>
          <w:szCs w:val="44"/>
          <w:lang w:eastAsia="zh-TW"/>
        </w:rPr>
        <w:t>時間: 下午</w:t>
      </w:r>
      <w:r w:rsidRPr="008C782D">
        <w:rPr>
          <w:rFonts w:ascii="Times New Roman" w:eastAsia="PMingLiU" w:hAnsi="Times New Roman" w:cs="Times New Roman"/>
          <w:b/>
          <w:color w:val="6600CC"/>
          <w:sz w:val="44"/>
          <w:szCs w:val="44"/>
          <w:lang w:eastAsia="zh-TW"/>
        </w:rPr>
        <w:t>1:00</w:t>
      </w:r>
      <w:r w:rsidRPr="008C782D">
        <w:rPr>
          <w:rFonts w:ascii="PMingLiU" w:eastAsia="PMingLiU" w:hAnsi="PMingLiU" w:cs="Times New Roman" w:hint="eastAsia"/>
          <w:b/>
          <w:color w:val="6600CC"/>
          <w:sz w:val="44"/>
          <w:szCs w:val="44"/>
          <w:lang w:eastAsia="zh-TW"/>
        </w:rPr>
        <w:t xml:space="preserve"> 至  </w:t>
      </w:r>
      <w:r w:rsidRPr="008C782D">
        <w:rPr>
          <w:rFonts w:ascii="Times New Roman" w:eastAsia="PMingLiU" w:hAnsi="Times New Roman" w:cs="Times New Roman"/>
          <w:b/>
          <w:color w:val="6600CC"/>
          <w:sz w:val="44"/>
          <w:szCs w:val="44"/>
          <w:lang w:eastAsia="zh-TW"/>
        </w:rPr>
        <w:t>2:30</w:t>
      </w:r>
    </w:p>
    <w:p w14:paraId="2458C024" w14:textId="77777777" w:rsidR="006A458F" w:rsidRPr="008C782D" w:rsidRDefault="008C782D" w:rsidP="008C782D">
      <w:pPr>
        <w:spacing w:line="0" w:lineRule="atLeast"/>
        <w:contextualSpacing/>
        <w:jc w:val="center"/>
        <w:rPr>
          <w:rFonts w:ascii="Times New Roman" w:hAnsi="Times New Roman" w:cs="Times New Roman"/>
          <w:b/>
          <w:color w:val="6600CC"/>
          <w:sz w:val="44"/>
          <w:szCs w:val="44"/>
          <w:lang w:eastAsia="zh-TW"/>
        </w:rPr>
      </w:pPr>
      <w:r w:rsidRPr="008C782D">
        <w:rPr>
          <w:rFonts w:ascii="PMingLiU" w:eastAsia="PMingLiU" w:hAnsi="PMingLiU" w:cs="Times New Roman" w:hint="eastAsia"/>
          <w:b/>
          <w:color w:val="6600CC"/>
          <w:sz w:val="44"/>
          <w:szCs w:val="44"/>
          <w:lang w:eastAsia="zh-TW"/>
        </w:rPr>
        <w:t>地點: 香港大學 鄭裕彤教學樓</w:t>
      </w:r>
      <w:r w:rsidRPr="008C782D">
        <w:rPr>
          <w:rFonts w:ascii="Times New Roman" w:eastAsia="PMingLiU" w:hAnsi="Times New Roman" w:cs="Times New Roman"/>
          <w:b/>
          <w:color w:val="6600CC"/>
          <w:sz w:val="44"/>
          <w:szCs w:val="44"/>
          <w:lang w:eastAsia="zh-TW"/>
        </w:rPr>
        <w:t>7</w:t>
      </w:r>
      <w:r w:rsidRPr="008C782D">
        <w:rPr>
          <w:rFonts w:ascii="PMingLiU" w:eastAsia="PMingLiU" w:hAnsi="PMingLiU" w:cs="Times New Roman" w:hint="eastAsia"/>
          <w:b/>
          <w:color w:val="6600CC"/>
          <w:sz w:val="44"/>
          <w:szCs w:val="44"/>
          <w:lang w:eastAsia="zh-TW"/>
        </w:rPr>
        <w:t>樓</w:t>
      </w:r>
      <w:r w:rsidRPr="008C782D">
        <w:rPr>
          <w:rFonts w:ascii="Times New Roman" w:eastAsia="PMingLiU" w:hAnsi="Times New Roman" w:cs="Times New Roman"/>
          <w:b/>
          <w:color w:val="6600CC"/>
          <w:sz w:val="44"/>
          <w:szCs w:val="44"/>
          <w:lang w:eastAsia="zh-TW"/>
        </w:rPr>
        <w:t>723</w:t>
      </w:r>
      <w:r w:rsidRPr="008C782D">
        <w:rPr>
          <w:rFonts w:ascii="PMingLiU" w:eastAsia="PMingLiU" w:hAnsi="PMingLiU" w:cs="Times New Roman" w:hint="eastAsia"/>
          <w:b/>
          <w:color w:val="6600CC"/>
          <w:sz w:val="44"/>
          <w:szCs w:val="44"/>
          <w:lang w:eastAsia="zh-TW"/>
        </w:rPr>
        <w:t>室</w:t>
      </w:r>
    </w:p>
    <w:p w14:paraId="7BCFF7CC" w14:textId="77777777" w:rsidR="00BD4005" w:rsidRPr="008C782D" w:rsidRDefault="00E95462" w:rsidP="00AE0260">
      <w:pPr>
        <w:contextualSpacing/>
        <w:jc w:val="center"/>
        <w:rPr>
          <w:rFonts w:ascii="Times New Roman" w:hAnsi="Times New Roman" w:cs="Times New Roman"/>
          <w:b/>
          <w:color w:val="6600CC"/>
          <w:sz w:val="40"/>
          <w:szCs w:val="40"/>
        </w:rPr>
      </w:pPr>
      <w:r w:rsidRPr="005D4C52">
        <w:rPr>
          <w:rFonts w:ascii="Times-Bold" w:eastAsia="Times" w:hAnsi="Times-Bold" w:cs="Times New Roman"/>
          <w:b/>
          <w:outline/>
          <w:noProof/>
          <w:color w:val="000000"/>
          <w:sz w:val="20"/>
          <w:szCs w:val="20"/>
          <w:lang w:val="en-GB"/>
          <w14:textOutline w14:w="9525" w14:cap="flat" w14:cmpd="sng" w14:algn="ctr">
            <w14:solidFill>
              <w14:srgbClr w14:val="000000"/>
            </w14:solidFill>
            <w14:prstDash w14:val="solid"/>
            <w14:round/>
          </w14:textOutline>
          <w14:textFill>
            <w14:noFill/>
          </w14:textFill>
        </w:rPr>
        <mc:AlternateContent>
          <mc:Choice Requires="wps">
            <w:drawing>
              <wp:anchor distT="45720" distB="45720" distL="114300" distR="114300" simplePos="0" relativeHeight="251660800" behindDoc="0" locked="0" layoutInCell="1" allowOverlap="1" wp14:anchorId="714A8719" wp14:editId="532DCF3B">
                <wp:simplePos x="0" y="0"/>
                <wp:positionH relativeFrom="margin">
                  <wp:align>left</wp:align>
                </wp:positionH>
                <wp:positionV relativeFrom="paragraph">
                  <wp:posOffset>4749165</wp:posOffset>
                </wp:positionV>
                <wp:extent cx="9740900" cy="29464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0" cy="2946400"/>
                        </a:xfrm>
                        <a:prstGeom prst="rect">
                          <a:avLst/>
                        </a:prstGeom>
                        <a:solidFill>
                          <a:schemeClr val="bg1">
                            <a:alpha val="58000"/>
                          </a:schemeClr>
                        </a:solidFill>
                        <a:ln w="9525">
                          <a:noFill/>
                          <a:miter lim="800000"/>
                          <a:headEnd/>
                          <a:tailEnd/>
                        </a:ln>
                      </wps:spPr>
                      <wps:txbx>
                        <w:txbxContent>
                          <w:p w14:paraId="479D8127" w14:textId="77777777" w:rsidR="005D4C52" w:rsidRPr="00E95462" w:rsidRDefault="005D4C52" w:rsidP="005D4C52">
                            <w:pPr>
                              <w:rPr>
                                <w:rFonts w:ascii="瀹嬩綋" w:eastAsia="瀹嬩綋"/>
                                <w:b/>
                                <w:sz w:val="36"/>
                                <w:szCs w:val="36"/>
                                <w:lang w:eastAsia="zh-TW"/>
                                <w14:textOutline w14:w="9525" w14:cap="rnd" w14:cmpd="sng" w14:algn="ctr">
                                  <w14:noFill/>
                                  <w14:prstDash w14:val="solid"/>
                                  <w14:bevel/>
                                </w14:textOutline>
                              </w:rPr>
                            </w:pPr>
                            <w:r w:rsidRPr="00E95462">
                              <w:rPr>
                                <w:rFonts w:ascii="瀹嬩綋" w:eastAsia="瀹嬩綋" w:hAnsi="宋体" w:cs="宋体" w:hint="eastAsia"/>
                                <w:b/>
                                <w:sz w:val="36"/>
                                <w:szCs w:val="36"/>
                                <w:lang w:eastAsia="zh-TW"/>
                                <w14:textOutline w14:w="9525" w14:cap="rnd" w14:cmpd="sng" w14:algn="ctr">
                                  <w14:noFill/>
                                  <w14:prstDash w14:val="solid"/>
                                  <w14:bevel/>
                                </w14:textOutline>
                              </w:rPr>
                              <w:t>講者簡介</w:t>
                            </w:r>
                          </w:p>
                          <w:p w14:paraId="007088A4" w14:textId="77777777" w:rsidR="005D4C52" w:rsidRPr="000A3087" w:rsidRDefault="00E95462" w:rsidP="00E95462">
                            <w:pPr>
                              <w:pStyle w:val="NormalWeb"/>
                              <w:spacing w:line="0" w:lineRule="atLeast"/>
                              <w:contextualSpacing/>
                              <w:jc w:val="both"/>
                              <w:rPr>
                                <w:rFonts w:asciiTheme="minorEastAsia" w:eastAsiaTheme="minorEastAsia" w:hAnsiTheme="minorEastAsia"/>
                                <w:sz w:val="36"/>
                                <w:szCs w:val="36"/>
                                <w:lang w:eastAsia="zh-TW"/>
                                <w14:textOutline w14:w="9525" w14:cap="rnd" w14:cmpd="sng" w14:algn="ctr">
                                  <w14:noFill/>
                                  <w14:prstDash w14:val="solid"/>
                                  <w14:bevel/>
                                </w14:textOutline>
                              </w:rPr>
                            </w:pPr>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田飛龍，現為北京航空航天大學高研院/法學院副教授，一國兩制法律研究中心執行主任，碩士生導師，北京大學法學博士（2012），香港大學法律學院Leslie Wright</w:t>
                            </w:r>
                            <w:r>
                              <w:rPr>
                                <w:rFonts w:asciiTheme="minorEastAsia" w:eastAsiaTheme="minorEastAsia" w:hAnsiTheme="minorEastAsia"/>
                                <w:sz w:val="36"/>
                                <w:szCs w:val="36"/>
                                <w:lang w:eastAsia="zh-TW"/>
                                <w14:textOutline w14:w="9525" w14:cap="rnd" w14:cmpd="sng" w14:algn="ctr">
                                  <w14:noFill/>
                                  <w14:prstDash w14:val="solid"/>
                                  <w14:bevel/>
                                </w14:textOutline>
                              </w:rPr>
                              <w:t xml:space="preserve"> </w:t>
                            </w:r>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Fellow（2014-2015）。主要研究方向為憲法與政治理論、行政程序法、港澳基本法。兼任北京市人民政府行政複議委員會專家委員、全國港澳研究會理事、北京台港澳交流促進會理事、中國人民大學臺灣法律問題研究所研究員、深圳大學港澳基本法研究中心兼職研究員。譯有《聯邦制導論》、《美國革命的憲法觀》等10部。著有《現代中國的法治之路》、《香港政改觀察》、《政治憲法的中國之道》等5部。在南華早報、多維等海外知名媒體開設名家專欄，具有較高的學術與社會影響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73.95pt;width:767pt;height:232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" fillcolor="white [3212]" stroked="f">
                <v:fill opacity="38036f"/>
                <v:textbox>
                  <w:txbxContent>
                    <w:p w:rsidR="005D4C52" w:rsidRPr="00E95462" w:rsidRDefault="005D4C52" w:rsidP="005D4C52">
                      <w:pPr>
                        <w:rPr>
                          <w:rFonts w:ascii="瀹嬩綋" w:eastAsia="瀹嬩綋"/>
                          <w:b/>
                          <w:sz w:val="36"/>
                          <w:szCs w:val="36"/>
                          <w:lang w:eastAsia="zh-TW"/>
                          <w14:textOutline w14:w="9525" w14:cap="rnd" w14:cmpd="sng" w14:algn="ctr">
                            <w14:noFill/>
                            <w14:prstDash w14:val="solid"/>
                            <w14:bevel/>
                          </w14:textOutline>
                        </w:rPr>
                      </w:pPr>
                      <w:r w:rsidRPr="00E95462">
                        <w:rPr>
                          <w:rFonts w:ascii="瀹嬩綋" w:eastAsia="瀹嬩綋" w:hAnsi="宋体" w:cs="宋体" w:hint="eastAsia"/>
                          <w:b/>
                          <w:sz w:val="36"/>
                          <w:szCs w:val="36"/>
                          <w:lang w:eastAsia="zh-TW"/>
                          <w14:textOutline w14:w="9525" w14:cap="rnd" w14:cmpd="sng" w14:algn="ctr">
                            <w14:noFill/>
                            <w14:prstDash w14:val="solid"/>
                            <w14:bevel/>
                          </w14:textOutline>
                        </w:rPr>
                        <w:t>講者簡介</w:t>
                      </w:r>
                    </w:p>
                    <w:p w:rsidR="005D4C52" w:rsidRPr="000A3087" w:rsidRDefault="00E95462" w:rsidP="00E95462">
                      <w:pPr>
                        <w:pStyle w:val="NormalWeb"/>
                        <w:spacing w:line="0" w:lineRule="atLeast"/>
                        <w:contextualSpacing/>
                        <w:jc w:val="both"/>
                        <w:rPr>
                          <w:rFonts w:asciiTheme="minorEastAsia" w:eastAsiaTheme="minorEastAsia" w:hAnsiTheme="minorEastAsia"/>
                          <w:sz w:val="36"/>
                          <w:szCs w:val="36"/>
                          <w:lang w:eastAsia="zh-TW"/>
                          <w14:textOutline w14:w="9525" w14:cap="rnd" w14:cmpd="sng" w14:algn="ctr">
                            <w14:noFill/>
                            <w14:prstDash w14:val="solid"/>
                            <w14:bevel/>
                          </w14:textOutline>
                        </w:rPr>
                      </w:pPr>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田飛龍，現為北京航空航天大學高研院/法學院副教授，一國兩制法律研究中心執行主任，碩士生導師，北京大學法學博士（2012），香港大學法律學院Leslie Wright</w:t>
                      </w:r>
                      <w:r>
                        <w:rPr>
                          <w:rFonts w:asciiTheme="minorEastAsia" w:eastAsiaTheme="minorEastAsia" w:hAnsiTheme="minorEastAsia"/>
                          <w:sz w:val="36"/>
                          <w:szCs w:val="36"/>
                          <w:lang w:eastAsia="zh-TW"/>
                          <w14:textOutline w14:w="9525" w14:cap="rnd" w14:cmpd="sng" w14:algn="ctr">
                            <w14:noFill/>
                            <w14:prstDash w14:val="solid"/>
                            <w14:bevel/>
                          </w14:textOutline>
                        </w:rPr>
                        <w:t xml:space="preserve"> </w:t>
                      </w:r>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Fellow（2014-2015）。主要研究方向為憲法與政治理論、行政程序法、港澳基本法。兼任北京市人民政府行政</w:t>
                      </w:r>
                      <w:proofErr w:type="gramStart"/>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複</w:t>
                      </w:r>
                      <w:proofErr w:type="gramEnd"/>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議委員會專家委員、全國港澳研究會理事、北京台港澳交流促進會理事、中國人民大學臺灣法律問題研究所研究員、深圳大學港澳基本法研究中心兼職研究員。</w:t>
                      </w:r>
                      <w:proofErr w:type="gramStart"/>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譯有《聯邦制導論》</w:t>
                      </w:r>
                      <w:proofErr w:type="gramEnd"/>
                      <w:r w:rsidRPr="00E95462">
                        <w:rPr>
                          <w:rFonts w:asciiTheme="minorEastAsia" w:eastAsiaTheme="minorEastAsia" w:hAnsiTheme="minorEastAsia" w:hint="eastAsia"/>
                          <w:sz w:val="36"/>
                          <w:szCs w:val="36"/>
                          <w:lang w:eastAsia="zh-TW"/>
                          <w14:textOutline w14:w="9525" w14:cap="rnd" w14:cmpd="sng" w14:algn="ctr">
                            <w14:noFill/>
                            <w14:prstDash w14:val="solid"/>
                            <w14:bevel/>
                          </w14:textOutline>
                        </w:rPr>
                        <w:t>、《美國革命的憲法觀》等10部。著有《現代中國的法治之路》、《香港政改觀察》、《政治憲法的中國之道》等5部。在南華早報、多維等海外知名媒體開設名家專欄，具有較高的學術與社會影響力。</w:t>
                      </w:r>
                    </w:p>
                  </w:txbxContent>
                </v:textbox>
                <w10:wrap type="square" anchorx="margin"/>
              </v:shape>
            </w:pict>
          </mc:Fallback>
        </mc:AlternateContent>
      </w:r>
      <w:r w:rsidRPr="008C782D">
        <w:rPr>
          <w:noProof/>
          <w:sz w:val="40"/>
          <w:szCs w:val="40"/>
          <w:lang w:val="en-GB"/>
        </w:rPr>
        <mc:AlternateContent>
          <mc:Choice Requires="wps">
            <w:drawing>
              <wp:anchor distT="45720" distB="45720" distL="114300" distR="114300" simplePos="0" relativeHeight="251657728" behindDoc="0" locked="0" layoutInCell="1" allowOverlap="1" wp14:anchorId="1F73DBBC" wp14:editId="3AC171D8">
                <wp:simplePos x="0" y="0"/>
                <wp:positionH relativeFrom="margin">
                  <wp:align>right</wp:align>
                </wp:positionH>
                <wp:positionV relativeFrom="paragraph">
                  <wp:posOffset>405765</wp:posOffset>
                </wp:positionV>
                <wp:extent cx="9779000" cy="4191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0" cy="4191000"/>
                        </a:xfrm>
                        <a:prstGeom prst="rect">
                          <a:avLst/>
                        </a:prstGeom>
                        <a:solidFill>
                          <a:schemeClr val="bg1">
                            <a:alpha val="51000"/>
                          </a:schemeClr>
                        </a:solidFill>
                        <a:ln w="9525">
                          <a:noFill/>
                          <a:miter lim="800000"/>
                          <a:headEnd/>
                          <a:tailEnd/>
                        </a:ln>
                      </wps:spPr>
                      <wps:txbx>
                        <w:txbxContent>
                          <w:p w14:paraId="66E626BD" w14:textId="77777777" w:rsidR="001318D9" w:rsidRPr="008C782D" w:rsidRDefault="00BD4005" w:rsidP="00BD4005">
                            <w:pPr>
                              <w:spacing w:line="360" w:lineRule="auto"/>
                              <w:contextualSpacing/>
                              <w:jc w:val="both"/>
                              <w:rPr>
                                <w:rFonts w:asciiTheme="minorEastAsia" w:hAnsiTheme="minorEastAsia" w:cs="Times New Roman"/>
                                <w:b/>
                                <w:sz w:val="36"/>
                                <w:szCs w:val="36"/>
                                <w:lang w:eastAsia="zh-TW"/>
                              </w:rPr>
                            </w:pPr>
                            <w:r w:rsidRPr="008C782D">
                              <w:rPr>
                                <w:rFonts w:asciiTheme="minorEastAsia" w:hAnsiTheme="minorEastAsia" w:cs="瀹嬩綋" w:hint="eastAsia"/>
                                <w:b/>
                                <w:sz w:val="36"/>
                                <w:szCs w:val="36"/>
                                <w:lang w:eastAsia="zh-TW"/>
                              </w:rPr>
                              <w:t>內容提要：</w:t>
                            </w:r>
                            <w:r w:rsidR="001318D9" w:rsidRPr="008C782D">
                              <w:rPr>
                                <w:rFonts w:asciiTheme="minorEastAsia" w:hAnsiTheme="minorEastAsia" w:cs="Times New Roman" w:hint="eastAsia"/>
                                <w:b/>
                                <w:sz w:val="36"/>
                                <w:szCs w:val="36"/>
                                <w:lang w:eastAsia="zh-TW"/>
                              </w:rPr>
                              <w:t xml:space="preserve"> </w:t>
                            </w:r>
                          </w:p>
                          <w:p w14:paraId="266900F2" w14:textId="77777777" w:rsidR="001318D9" w:rsidRPr="008C782D" w:rsidRDefault="008C782D" w:rsidP="008C782D">
                            <w:pPr>
                              <w:spacing w:line="0" w:lineRule="atLeast"/>
                              <w:contextualSpacing/>
                              <w:jc w:val="both"/>
                              <w:rPr>
                                <w:rFonts w:asciiTheme="minorEastAsia" w:hAnsiTheme="minorEastAsia" w:cs="Times New Roman"/>
                                <w:sz w:val="36"/>
                                <w:szCs w:val="36"/>
                                <w:lang w:eastAsia="zh-TW"/>
                              </w:rPr>
                            </w:pPr>
                            <w:r w:rsidRPr="008C782D">
                              <w:rPr>
                                <w:rFonts w:asciiTheme="minorEastAsia" w:hAnsiTheme="minorEastAsia" w:cs="Times New Roman" w:hint="eastAsia"/>
                                <w:sz w:val="36"/>
                                <w:szCs w:val="36"/>
                                <w:lang w:eastAsia="zh-TW"/>
                              </w:rPr>
                              <w:t>一國兩制與香港基本法所建構的香港憲制是一種高度自治的特別憲制，存在垂直方向上的授權/自治之爭與水平方向上的行政主導與三權分立之争。國家依法治港的建構行為與香港社會的民主運動同時展開對這一憲制發展方向與具體制度構造的競爭。訴諸公民抗命的占中運動圍繞普選政改展開，白皮書、八三一決定與人大釋法圍繞國家建構展開，使得香港自治空間出現了多重裂變和巨大張力。香港司法與法治在這一過程中逐步由對“抗爭者權利”的同情與偏向立場而調整為尊重國家意志及維護公共秩序的保守性立場，香港法律界亦明確反對“公民抗命”之正當性。伴隨港獨宣誓案、旺角暴亂案之裁判及占中案之改判，香港司法之“國家法意識”有所自覺，其裁判法理學在權利與秩序之間不斷尋求再平衡。在國家意志與香港法治的共同作用下，香港民主運動的激進化路線面臨嚴重的憲制合法性危機，香港憲制出現了回歸基本法秩序的再平衡。這一再平衡是如何發生及如何可能的？中央的依法治港與香港法治的自我調整對香港人的自由權利尤其是民主發展到底有何影響？未來三十年香港的民主之路如何向前走？一國兩制的發展趨勢與終極前景如何？本次講座將聚焦這些熱點議題展開法理解釋與制度分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CA507" id="_x0000_s1029" type="#_x0000_t202" style="position:absolute;left:0;text-align:left;margin-left:718.8pt;margin-top:31.95pt;width:770pt;height:330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" fillcolor="white [3212]" stroked="f">
                <v:fill opacity="33410f"/>
                <v:textbox>
                  <w:txbxContent>
                    <w:p w:rsidR="001318D9" w:rsidRPr="008C782D" w:rsidRDefault="00BD4005" w:rsidP="00BD4005">
                      <w:pPr>
                        <w:spacing w:line="360" w:lineRule="auto"/>
                        <w:contextualSpacing/>
                        <w:jc w:val="both"/>
                        <w:rPr>
                          <w:rFonts w:asciiTheme="minorEastAsia" w:hAnsiTheme="minorEastAsia" w:cs="Times New Roman"/>
                          <w:b/>
                          <w:sz w:val="36"/>
                          <w:szCs w:val="36"/>
                          <w:lang w:eastAsia="zh-TW"/>
                        </w:rPr>
                      </w:pPr>
                      <w:r w:rsidRPr="008C782D">
                        <w:rPr>
                          <w:rFonts w:asciiTheme="minorEastAsia" w:hAnsiTheme="minorEastAsia" w:cs="瀹嬩綋" w:hint="eastAsia"/>
                          <w:b/>
                          <w:sz w:val="36"/>
                          <w:szCs w:val="36"/>
                          <w:lang w:eastAsia="zh-TW"/>
                        </w:rPr>
                        <w:t>內容提要：</w:t>
                      </w:r>
                      <w:r w:rsidR="001318D9" w:rsidRPr="008C782D">
                        <w:rPr>
                          <w:rFonts w:asciiTheme="minorEastAsia" w:hAnsiTheme="minorEastAsia" w:cs="Times New Roman" w:hint="eastAsia"/>
                          <w:b/>
                          <w:sz w:val="36"/>
                          <w:szCs w:val="36"/>
                          <w:lang w:eastAsia="zh-TW"/>
                        </w:rPr>
                        <w:t xml:space="preserve"> </w:t>
                      </w:r>
                    </w:p>
                    <w:p w:rsidR="001318D9" w:rsidRPr="008C782D" w:rsidRDefault="008C782D" w:rsidP="008C782D">
                      <w:pPr>
                        <w:spacing w:line="0" w:lineRule="atLeast"/>
                        <w:contextualSpacing/>
                        <w:jc w:val="both"/>
                        <w:rPr>
                          <w:rFonts w:asciiTheme="minorEastAsia" w:hAnsiTheme="minorEastAsia" w:cs="Times New Roman"/>
                          <w:sz w:val="36"/>
                          <w:szCs w:val="36"/>
                          <w:lang w:eastAsia="zh-TW"/>
                        </w:rPr>
                      </w:pPr>
                      <w:r w:rsidRPr="008C782D">
                        <w:rPr>
                          <w:rFonts w:asciiTheme="minorEastAsia" w:hAnsiTheme="minorEastAsia" w:cs="Times New Roman" w:hint="eastAsia"/>
                          <w:sz w:val="36"/>
                          <w:szCs w:val="36"/>
                          <w:lang w:eastAsia="zh-TW"/>
                        </w:rPr>
                        <w:t>一國兩制與香港基本法所建構的香港憲制是一種高度自治的</w:t>
                      </w:r>
                      <w:proofErr w:type="gramStart"/>
                      <w:r w:rsidRPr="008C782D">
                        <w:rPr>
                          <w:rFonts w:asciiTheme="minorEastAsia" w:hAnsiTheme="minorEastAsia" w:cs="Times New Roman" w:hint="eastAsia"/>
                          <w:sz w:val="36"/>
                          <w:szCs w:val="36"/>
                          <w:lang w:eastAsia="zh-TW"/>
                        </w:rPr>
                        <w:t>特別</w:t>
                      </w:r>
                      <w:proofErr w:type="gramEnd"/>
                      <w:r w:rsidRPr="008C782D">
                        <w:rPr>
                          <w:rFonts w:asciiTheme="minorEastAsia" w:hAnsiTheme="minorEastAsia" w:cs="Times New Roman" w:hint="eastAsia"/>
                          <w:sz w:val="36"/>
                          <w:szCs w:val="36"/>
                          <w:lang w:eastAsia="zh-TW"/>
                        </w:rPr>
                        <w:t>憲制，存在垂直方向上的授權/</w:t>
                      </w:r>
                      <w:r w:rsidRPr="008C782D">
                        <w:rPr>
                          <w:rFonts w:asciiTheme="minorEastAsia" w:hAnsiTheme="minorEastAsia" w:cs="Times New Roman" w:hint="eastAsia"/>
                          <w:sz w:val="36"/>
                          <w:szCs w:val="36"/>
                          <w:lang w:eastAsia="zh-TW"/>
                        </w:rPr>
                        <w:t>自治之爭與水平方向上的行政主導與三權分立之争。國家依法治港的建構行為與香港社會的民主運動同時展開對這一憲制發展方向與具體制度構造的競爭。訴諸公民抗命的占中運動圍繞普選政改展開，白皮書、八三一決定與人大釋法圍繞國家建構展開，使得香港自治空間出現了多重裂變和巨大張力。香港司法與法治在這一過程中逐步由對“抗爭者權利”的同情與偏向立場而調整為尊重國家意志及維護公共秩序的保守性立場，香港法律界亦明確反對“公民抗命”之正當性。</w:t>
                      </w:r>
                      <w:proofErr w:type="gramStart"/>
                      <w:r w:rsidRPr="008C782D">
                        <w:rPr>
                          <w:rFonts w:asciiTheme="minorEastAsia" w:hAnsiTheme="minorEastAsia" w:cs="Times New Roman" w:hint="eastAsia"/>
                          <w:sz w:val="36"/>
                          <w:szCs w:val="36"/>
                          <w:lang w:eastAsia="zh-TW"/>
                        </w:rPr>
                        <w:t>伴隨港獨宣誓</w:t>
                      </w:r>
                      <w:proofErr w:type="gramEnd"/>
                      <w:r w:rsidRPr="008C782D">
                        <w:rPr>
                          <w:rFonts w:asciiTheme="minorEastAsia" w:hAnsiTheme="minorEastAsia" w:cs="Times New Roman" w:hint="eastAsia"/>
                          <w:sz w:val="36"/>
                          <w:szCs w:val="36"/>
                          <w:lang w:eastAsia="zh-TW"/>
                        </w:rPr>
                        <w:t>案、旺角暴亂案之裁判及占中案之改判，香港司法之“國家法意識”有所自覺，其裁判法理學在權利與秩序之間不斷尋求再平衡。在國家意志與香港法治的共同作用下，香港民主運動的激進化路線面臨嚴重的憲制合法性危機，香港憲制出現了回歸基本法秩序的再平衡。這一再平衡是如何發生及如何可能的？中央的依法治港與香港法治的自我調整對香港人的自由權利尤其是民主發展到底有何影響？未來三十年香港的民主之路如何向前走？一國兩制的發展趨勢與終極前景如何？本次講座將聚焦這些熱點議題展開法理解釋與制度分析。</w:t>
                      </w:r>
                    </w:p>
                  </w:txbxContent>
                </v:textbox>
                <w10:wrap type="square" anchorx="margin"/>
              </v:shape>
            </w:pict>
          </mc:Fallback>
        </mc:AlternateContent>
      </w:r>
      <w:r w:rsidR="00BD4005" w:rsidRPr="008C782D">
        <w:rPr>
          <w:rFonts w:asciiTheme="minorEastAsia" w:eastAsia="MS Mincho" w:hAnsiTheme="minorEastAsia" w:cs="黑体" w:hint="eastAsia"/>
          <w:b/>
          <w:sz w:val="40"/>
          <w:szCs w:val="40"/>
          <w:lang w:eastAsia="zh-TW"/>
        </w:rPr>
        <w:t>(</w:t>
      </w:r>
      <w:r w:rsidR="00BD4005" w:rsidRPr="008C782D">
        <w:rPr>
          <w:rFonts w:asciiTheme="minorEastAsia" w:hAnsiTheme="minorEastAsia" w:hint="eastAsia"/>
          <w:b/>
          <w:sz w:val="40"/>
          <w:szCs w:val="40"/>
          <w:lang w:eastAsia="zh-TW"/>
        </w:rPr>
        <w:t>語言:</w:t>
      </w:r>
      <w:r w:rsidR="00BD4005" w:rsidRPr="008C782D">
        <w:rPr>
          <w:rFonts w:ascii="PMingLiU" w:eastAsia="PMingLiU" w:hAnsi="PMingLiU" w:hint="eastAsia"/>
          <w:b/>
          <w:sz w:val="40"/>
          <w:szCs w:val="40"/>
          <w:lang w:eastAsia="zh-TW"/>
        </w:rPr>
        <w:t xml:space="preserve"> </w:t>
      </w:r>
      <w:r w:rsidR="00BD4005" w:rsidRPr="008C782D">
        <w:rPr>
          <w:rFonts w:asciiTheme="minorEastAsia" w:hAnsiTheme="minorEastAsia" w:hint="eastAsia"/>
          <w:b/>
          <w:sz w:val="40"/>
          <w:szCs w:val="40"/>
          <w:lang w:eastAsia="zh-TW"/>
        </w:rPr>
        <w:t>普通話</w:t>
      </w:r>
      <w:r w:rsidR="008C782D" w:rsidRPr="008C782D">
        <w:rPr>
          <w:rFonts w:ascii="Times New Roman" w:eastAsia="MS Mincho" w:hAnsi="Times New Roman" w:cs="Times New Roman"/>
          <w:b/>
          <w:sz w:val="40"/>
          <w:szCs w:val="40"/>
          <w:lang w:eastAsia="ja-JP"/>
        </w:rPr>
        <w:t>Language: Putonghua</w:t>
      </w:r>
      <w:r w:rsidR="00BD4005" w:rsidRPr="008C782D">
        <w:rPr>
          <w:rFonts w:asciiTheme="minorEastAsia" w:hAnsiTheme="minorEastAsia" w:hint="eastAsia"/>
          <w:b/>
          <w:sz w:val="40"/>
          <w:szCs w:val="40"/>
          <w:lang w:eastAsia="zh-TW"/>
        </w:rPr>
        <w:t>)</w:t>
      </w:r>
    </w:p>
    <w:p w14:paraId="74623B53" w14:textId="77777777" w:rsidR="000A3EDA" w:rsidRPr="00C16C9F" w:rsidRDefault="00E95462" w:rsidP="006A458F">
      <w:pPr>
        <w:contextualSpacing/>
        <w:rPr>
          <w:rFonts w:ascii="Times New Roman" w:hAnsi="Times New Roman" w:cs="Times New Roman"/>
          <w:color w:val="0000FF"/>
          <w:sz w:val="28"/>
          <w:szCs w:val="28"/>
        </w:rPr>
      </w:pPr>
      <w:r w:rsidRPr="00303491">
        <w:rPr>
          <w:rFonts w:ascii="Times" w:hAnsi="Times"/>
          <w:b/>
          <w:caps/>
          <w:noProof/>
          <w:sz w:val="40"/>
          <w:szCs w:val="40"/>
          <w:lang w:val="en-GB"/>
          <w14:textOutline w14:w="9525" w14:cap="rnd" w14:cmpd="sng" w14:algn="ctr">
            <w14:noFill/>
            <w14:prstDash w14:val="sysDot"/>
            <w14:bevel/>
          </w14:textOutline>
        </w:rPr>
        <mc:AlternateContent>
          <mc:Choice Requires="wps">
            <w:drawing>
              <wp:anchor distT="45720" distB="45720" distL="114300" distR="114300" simplePos="0" relativeHeight="251659776" behindDoc="0" locked="0" layoutInCell="1" allowOverlap="1" wp14:anchorId="2A394E4D" wp14:editId="737DA9D9">
                <wp:simplePos x="0" y="0"/>
                <wp:positionH relativeFrom="margin">
                  <wp:posOffset>2514600</wp:posOffset>
                </wp:positionH>
                <wp:positionV relativeFrom="paragraph">
                  <wp:posOffset>7593330</wp:posOffset>
                </wp:positionV>
                <wp:extent cx="4749800" cy="54991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549910"/>
                        </a:xfrm>
                        <a:prstGeom prst="rect">
                          <a:avLst/>
                        </a:prstGeom>
                        <a:noFill/>
                        <a:ln w="9525">
                          <a:noFill/>
                          <a:miter lim="800000"/>
                          <a:headEnd/>
                          <a:tailEnd/>
                        </a:ln>
                      </wps:spPr>
                      <wps:txbx>
                        <w:txbxContent>
                          <w:p w14:paraId="70594DF8" w14:textId="77777777" w:rsidR="00303491" w:rsidRPr="00831F03" w:rsidRDefault="00831F03" w:rsidP="00303491">
                            <w:pPr>
                              <w:jc w:val="center"/>
                              <w:rPr>
                                <w:color w:val="FF0000"/>
                                <w:sz w:val="36"/>
                              </w:rPr>
                            </w:pPr>
                            <w:r w:rsidRPr="00831F03">
                              <w:rPr>
                                <w:rFonts w:ascii="Times New Roman" w:eastAsia="宋体" w:hAnsi="Times New Roman" w:cs="Times New Roman"/>
                                <w:b/>
                                <w:color w:val="FF0000"/>
                                <w:sz w:val="40"/>
                                <w:szCs w:val="24"/>
                                <w:lang w:eastAsia="en-US"/>
                              </w:rPr>
                              <w:t>Presentation (download hyperlink)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94E4D" id="_x0000_t202" coordsize="21600,21600" o:spt="202" path="m0,0l0,21600,21600,21600,21600,0xe">
                <v:stroke joinstyle="miter"/>
                <v:path gradientshapeok="t" o:connecttype="rect"/>
              </v:shapetype>
              <v:shape id="_x0000_s1030" type="#_x0000_t202" style="position:absolute;margin-left:198pt;margin-top:597.9pt;width:374pt;height:43.3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" filled="f" stroked="f">
                <v:textbox>
                  <w:txbxContent>
                    <w:p w14:paraId="70594DF8" w14:textId="77777777" w:rsidR="00303491" w:rsidRPr="00831F03" w:rsidRDefault="00831F03" w:rsidP="00303491">
                      <w:pPr>
                        <w:jc w:val="center"/>
                        <w:rPr>
                          <w:color w:val="FF0000"/>
                          <w:sz w:val="36"/>
                        </w:rPr>
                      </w:pPr>
                      <w:r w:rsidRPr="00831F03">
                        <w:rPr>
                          <w:rFonts w:ascii="Times New Roman" w:eastAsia="宋体" w:hAnsi="Times New Roman" w:cs="Times New Roman"/>
                          <w:b/>
                          <w:color w:val="FF0000"/>
                          <w:sz w:val="40"/>
                          <w:szCs w:val="24"/>
                          <w:lang w:eastAsia="en-US"/>
                        </w:rPr>
                        <w:t>Presentation (download hyperlink)</w:t>
                      </w:r>
                    </w:p>
                  </w:txbxContent>
                </v:textbox>
                <w10:wrap type="square" anchorx="margin"/>
              </v:shape>
            </w:pict>
          </mc:Fallback>
        </mc:AlternateContent>
      </w:r>
    </w:p>
    <w:p w14:paraId="778AE6D8" w14:textId="77777777" w:rsidR="000A3EDA" w:rsidRDefault="000A3EDA" w:rsidP="006A458F">
      <w:pPr>
        <w:rPr>
          <w:rFonts w:ascii="Times New Roman" w:hAnsi="Times New Roman" w:cs="Times New Roman"/>
          <w:color w:val="FFFFFF" w:themeColor="background1"/>
          <w:sz w:val="28"/>
          <w:szCs w:val="28"/>
        </w:rPr>
      </w:pPr>
    </w:p>
    <w:p w14:paraId="26C6EAE0" w14:textId="77777777" w:rsidR="000A3EDA" w:rsidRDefault="000A3EDA" w:rsidP="006A458F">
      <w:pPr>
        <w:rPr>
          <w:rFonts w:ascii="Times New Roman" w:hAnsi="Times New Roman" w:cs="Times New Roman"/>
          <w:color w:val="FFFFFF" w:themeColor="background1"/>
          <w:sz w:val="28"/>
          <w:szCs w:val="28"/>
        </w:rPr>
      </w:pPr>
    </w:p>
    <w:p w14:paraId="382D5756" w14:textId="77777777" w:rsidR="000A3EDA" w:rsidRDefault="000A3EDA" w:rsidP="006A458F">
      <w:pPr>
        <w:rPr>
          <w:rFonts w:ascii="Times New Roman" w:hAnsi="Times New Roman" w:cs="Times New Roman"/>
          <w:color w:val="FFFFFF" w:themeColor="background1"/>
          <w:sz w:val="28"/>
          <w:szCs w:val="28"/>
        </w:rPr>
      </w:pPr>
    </w:p>
    <w:p w14:paraId="3E7C4E6A" w14:textId="77777777" w:rsidR="000A3EDA" w:rsidRDefault="000A3EDA" w:rsidP="006A458F">
      <w:pPr>
        <w:rPr>
          <w:rFonts w:ascii="Times New Roman" w:hAnsi="Times New Roman" w:cs="Times New Roman"/>
          <w:color w:val="FFFFFF" w:themeColor="background1"/>
          <w:sz w:val="28"/>
          <w:szCs w:val="28"/>
        </w:rPr>
      </w:pPr>
    </w:p>
    <w:p w14:paraId="41D91FFC" w14:textId="77777777" w:rsidR="000A3EDA" w:rsidRDefault="000A3EDA" w:rsidP="006A458F">
      <w:pPr>
        <w:rPr>
          <w:rFonts w:ascii="Times New Roman" w:hAnsi="Times New Roman" w:cs="Times New Roman"/>
          <w:color w:val="FFFFFF" w:themeColor="background1"/>
          <w:sz w:val="28"/>
          <w:szCs w:val="28"/>
        </w:rPr>
      </w:pPr>
    </w:p>
    <w:p w14:paraId="41ACDA77" w14:textId="77777777" w:rsidR="000A3EDA" w:rsidRDefault="000A3EDA" w:rsidP="006A458F">
      <w:pPr>
        <w:rPr>
          <w:rFonts w:ascii="Times New Roman" w:hAnsi="Times New Roman" w:cs="Times New Roman"/>
          <w:color w:val="FFFFFF" w:themeColor="background1"/>
          <w:sz w:val="28"/>
          <w:szCs w:val="28"/>
        </w:rPr>
      </w:pPr>
    </w:p>
    <w:p w14:paraId="1F45F1DB" w14:textId="77777777" w:rsidR="000A3EDA" w:rsidRDefault="000A3EDA" w:rsidP="006A458F">
      <w:pPr>
        <w:rPr>
          <w:rFonts w:ascii="Times New Roman" w:hAnsi="Times New Roman" w:cs="Times New Roman"/>
          <w:color w:val="FFFFFF" w:themeColor="background1"/>
          <w:sz w:val="28"/>
          <w:szCs w:val="28"/>
        </w:rPr>
      </w:pPr>
    </w:p>
    <w:p w14:paraId="595C243E" w14:textId="77777777" w:rsidR="000A3EDA" w:rsidRPr="001E4CAB" w:rsidRDefault="000A3EDA" w:rsidP="006A458F">
      <w:pPr>
        <w:rPr>
          <w:rFonts w:ascii="Times New Roman" w:hAnsi="Times New Roman" w:cs="Times New Roman"/>
          <w:color w:val="FFFFFF" w:themeColor="background1"/>
          <w:sz w:val="28"/>
          <w:szCs w:val="28"/>
          <w14:textFill>
            <w14:noFill/>
          </w14:textFill>
        </w:rPr>
      </w:pPr>
    </w:p>
    <w:p w14:paraId="3EE73584" w14:textId="77777777" w:rsidR="006A458F" w:rsidRDefault="006A458F" w:rsidP="006A458F">
      <w:pPr>
        <w:rPr>
          <w:rFonts w:ascii="Times New Roman" w:hAnsi="Times New Roman" w:cs="Times New Roman"/>
          <w:color w:val="FFFFFF" w:themeColor="background1"/>
          <w:sz w:val="28"/>
          <w:szCs w:val="28"/>
        </w:rPr>
      </w:pPr>
    </w:p>
    <w:p w14:paraId="46FCDE5F" w14:textId="77777777" w:rsidR="006A458F" w:rsidRPr="006A458F" w:rsidRDefault="006A458F" w:rsidP="006A458F">
      <w:pPr>
        <w:jc w:val="center"/>
        <w:rPr>
          <w:rFonts w:ascii="Times New Roman" w:hAnsi="Times New Roman" w:cs="Times New Roman"/>
          <w:color w:val="FFFFFF" w:themeColor="background1"/>
          <w:sz w:val="28"/>
          <w:szCs w:val="28"/>
        </w:rPr>
      </w:pPr>
    </w:p>
    <w:p w14:paraId="6DEBBF0C" w14:textId="77777777" w:rsidR="006A458F" w:rsidRDefault="006A458F"/>
    <w:p w14:paraId="080D15B7" w14:textId="77777777" w:rsidR="000A3EDA" w:rsidRDefault="00A050FA">
      <w:r>
        <w:rPr>
          <w:noProof/>
          <w:szCs w:val="20"/>
          <w:lang w:val="en-GB"/>
        </w:rPr>
        <mc:AlternateContent>
          <mc:Choice Requires="wps">
            <w:drawing>
              <wp:anchor distT="0" distB="0" distL="114300" distR="114300" simplePos="0" relativeHeight="251658752" behindDoc="0" locked="0" layoutInCell="1" allowOverlap="1" wp14:anchorId="36E9EDC8" wp14:editId="4753E68D">
                <wp:simplePos x="0" y="0"/>
                <wp:positionH relativeFrom="column">
                  <wp:posOffset>5119716</wp:posOffset>
                </wp:positionH>
                <wp:positionV relativeFrom="paragraph">
                  <wp:posOffset>9613958</wp:posOffset>
                </wp:positionV>
                <wp:extent cx="2266950" cy="3429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AB16" w14:textId="77777777" w:rsidR="00A050FA" w:rsidRPr="000F5895" w:rsidRDefault="00A050FA" w:rsidP="00A050FA">
                            <w:pPr>
                              <w:widowControl w:val="0"/>
                              <w:autoSpaceDE w:val="0"/>
                              <w:autoSpaceDN w:val="0"/>
                              <w:adjustRightInd w:val="0"/>
                              <w:spacing w:line="288" w:lineRule="auto"/>
                              <w:jc w:val="right"/>
                              <w:textAlignment w:val="center"/>
                              <w:rPr>
                                <w:rFonts w:ascii="Times" w:hAnsi="Times"/>
                                <w:b/>
                                <w:caps/>
                                <w:color w:val="FFF3C9"/>
                                <w:sz w:val="28"/>
                                <w:szCs w:val="28"/>
                              </w:rPr>
                            </w:pPr>
                            <w:r w:rsidRPr="000F5895">
                              <w:rPr>
                                <w:rFonts w:ascii="Times" w:hAnsi="Times"/>
                                <w:b/>
                                <w:caps/>
                                <w:color w:val="FFF3C9"/>
                                <w:sz w:val="28"/>
                                <w:szCs w:val="28"/>
                              </w:rPr>
                              <w:t>ALL ARE WELCOME</w:t>
                            </w:r>
                          </w:p>
                          <w:p w14:paraId="19E21734" w14:textId="77777777" w:rsidR="00A050FA" w:rsidRPr="0015079D" w:rsidRDefault="00A050FA" w:rsidP="00A0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6932" id="_x0000_s1031" type="#_x0000_t202" style="position:absolute;margin-left:403.15pt;margin-top:757pt;width:17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iXuwIAAMI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" filled="f" stroked="f">
                <v:textbox>
                  <w:txbxContent>
                    <w:p w:rsidR="00A050FA" w:rsidRPr="000F5895" w:rsidRDefault="00A050FA" w:rsidP="00A050FA">
                      <w:pPr>
                        <w:widowControl w:val="0"/>
                        <w:autoSpaceDE w:val="0"/>
                        <w:autoSpaceDN w:val="0"/>
                        <w:adjustRightInd w:val="0"/>
                        <w:spacing w:line="288" w:lineRule="auto"/>
                        <w:jc w:val="right"/>
                        <w:textAlignment w:val="center"/>
                        <w:rPr>
                          <w:rFonts w:ascii="Times" w:hAnsi="Times"/>
                          <w:b/>
                          <w:caps/>
                          <w:color w:val="FFF3C9"/>
                          <w:sz w:val="28"/>
                          <w:szCs w:val="28"/>
                        </w:rPr>
                      </w:pPr>
                      <w:r w:rsidRPr="000F5895">
                        <w:rPr>
                          <w:rFonts w:ascii="Times" w:hAnsi="Times"/>
                          <w:b/>
                          <w:caps/>
                          <w:color w:val="FFF3C9"/>
                          <w:sz w:val="28"/>
                          <w:szCs w:val="28"/>
                        </w:rPr>
                        <w:t>ALL ARE WELCOME</w:t>
                      </w:r>
                    </w:p>
                    <w:p w:rsidR="00A050FA" w:rsidRPr="0015079D" w:rsidRDefault="00A050FA" w:rsidP="00A050FA"/>
                  </w:txbxContent>
                </v:textbox>
              </v:shape>
            </w:pict>
          </mc:Fallback>
        </mc:AlternateContent>
      </w:r>
      <w:r w:rsidR="006A458F">
        <w:tab/>
      </w:r>
      <w:r w:rsidR="006A458F">
        <w:tab/>
      </w:r>
      <w:r w:rsidR="006A458F">
        <w:tab/>
      </w:r>
      <w:r w:rsidR="006A458F">
        <w:tab/>
      </w:r>
      <w:r w:rsidR="006A458F">
        <w:tab/>
      </w:r>
      <w:r w:rsidR="006A458F">
        <w:tab/>
      </w:r>
      <w:r w:rsidR="006A458F">
        <w:tab/>
      </w:r>
      <w:r w:rsidR="006A458F">
        <w:tab/>
      </w:r>
    </w:p>
    <w:p w14:paraId="7906C5C0" w14:textId="77777777" w:rsidR="000A3EDA" w:rsidRDefault="000A3EDA"/>
    <w:p w14:paraId="13DD4067" w14:textId="77777777" w:rsidR="000A3EDA" w:rsidRDefault="000A3EDA"/>
    <w:p w14:paraId="29FC6764" w14:textId="77777777" w:rsidR="000A3EDA" w:rsidRDefault="000A3EDA"/>
    <w:p w14:paraId="5317351A"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3C5D151D"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59FFDE3D"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47FDA8CB" w14:textId="77777777" w:rsidR="00344908" w:rsidRPr="00303491" w:rsidRDefault="006A458F" w:rsidP="00303491">
      <w:pPr>
        <w:widowControl w:val="0"/>
        <w:autoSpaceDE w:val="0"/>
        <w:autoSpaceDN w:val="0"/>
        <w:adjustRightInd w:val="0"/>
        <w:spacing w:line="288" w:lineRule="auto"/>
        <w:textAlignment w:val="center"/>
      </w:pPr>
      <w:r w:rsidRPr="00303491">
        <w:t xml:space="preserve">                    </w:t>
      </w:r>
      <w:bookmarkStart w:id="0" w:name="_GoBack"/>
      <w:bookmarkEnd w:id="0"/>
      <w:r w:rsidRPr="00303491">
        <w:t xml:space="preserve">                                            </w:t>
      </w:r>
    </w:p>
    <w:sectPr w:rsidR="00344908" w:rsidRPr="00303491" w:rsidSect="00906B82">
      <w:pgSz w:w="16839" w:h="23814"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Times-Bold">
    <w:altName w:val="Times"/>
    <w:panose1 w:val="00000000000000000000"/>
    <w:charset w:val="4D"/>
    <w:family w:val="auto"/>
    <w:notTrueType/>
    <w:pitch w:val="default"/>
    <w:sig w:usb0="03000000"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panose1 w:val="02020500000000000000"/>
    <w:charset w:val="88"/>
    <w:family w:val="roman"/>
    <w:pitch w:val="variable"/>
    <w:sig w:usb0="A00002FF" w:usb1="28CFFCFA" w:usb2="00000016" w:usb3="00000000" w:csb0="00100001" w:csb1="00000000"/>
  </w:font>
  <w:font w:name="瀹嬩綋">
    <w:altName w:val="宋体"/>
    <w:panose1 w:val="00000000000000000000"/>
    <w:charset w:val="86"/>
    <w:family w:val="auto"/>
    <w:notTrueType/>
    <w:pitch w:val="default"/>
    <w:sig w:usb0="00000001" w:usb1="080E0000" w:usb2="00000010" w:usb3="00000000" w:csb0="00040000" w:csb1="00000000"/>
  </w:font>
  <w:font w:name="MS Mincho">
    <w:panose1 w:val="02020609040205080304"/>
    <w:charset w:val="80"/>
    <w:family w:val="roman"/>
    <w:pitch w:val="fixed"/>
    <w:sig w:usb0="E00002FF" w:usb1="6AC7FDFB" w:usb2="08000012" w:usb3="00000000" w:csb0="0002009F"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DA"/>
    <w:rsid w:val="000A3087"/>
    <w:rsid w:val="000A3EDA"/>
    <w:rsid w:val="000B6984"/>
    <w:rsid w:val="00122451"/>
    <w:rsid w:val="001318D9"/>
    <w:rsid w:val="00135161"/>
    <w:rsid w:val="001C6D57"/>
    <w:rsid w:val="001D71B5"/>
    <w:rsid w:val="001E4393"/>
    <w:rsid w:val="001E4CAB"/>
    <w:rsid w:val="00232C21"/>
    <w:rsid w:val="0023395E"/>
    <w:rsid w:val="00265E6E"/>
    <w:rsid w:val="002F0D50"/>
    <w:rsid w:val="00303491"/>
    <w:rsid w:val="00324D3A"/>
    <w:rsid w:val="00344908"/>
    <w:rsid w:val="003A4A67"/>
    <w:rsid w:val="00484C07"/>
    <w:rsid w:val="00550FAE"/>
    <w:rsid w:val="005540E0"/>
    <w:rsid w:val="005D4C52"/>
    <w:rsid w:val="006A458F"/>
    <w:rsid w:val="006D1DB0"/>
    <w:rsid w:val="006F7940"/>
    <w:rsid w:val="00772EA3"/>
    <w:rsid w:val="007B59C0"/>
    <w:rsid w:val="00830988"/>
    <w:rsid w:val="00831F03"/>
    <w:rsid w:val="008C2947"/>
    <w:rsid w:val="008C782D"/>
    <w:rsid w:val="008E27A2"/>
    <w:rsid w:val="00906B82"/>
    <w:rsid w:val="009427C0"/>
    <w:rsid w:val="00981C16"/>
    <w:rsid w:val="00A01DD9"/>
    <w:rsid w:val="00A050FA"/>
    <w:rsid w:val="00A710C9"/>
    <w:rsid w:val="00A743DA"/>
    <w:rsid w:val="00A872B8"/>
    <w:rsid w:val="00AE0260"/>
    <w:rsid w:val="00B1500A"/>
    <w:rsid w:val="00B3548F"/>
    <w:rsid w:val="00B711FB"/>
    <w:rsid w:val="00BD4005"/>
    <w:rsid w:val="00C16C9F"/>
    <w:rsid w:val="00C749EB"/>
    <w:rsid w:val="00C74A72"/>
    <w:rsid w:val="00C85019"/>
    <w:rsid w:val="00D47E52"/>
    <w:rsid w:val="00D95EC0"/>
    <w:rsid w:val="00DE25EB"/>
    <w:rsid w:val="00E7280A"/>
    <w:rsid w:val="00E746BC"/>
    <w:rsid w:val="00E95462"/>
    <w:rsid w:val="00F9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D84F"/>
  <w15:chartTrackingRefBased/>
  <w15:docId w15:val="{F4584172-4B11-4F5F-A675-3B64CC1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458F"/>
  </w:style>
  <w:style w:type="character" w:customStyle="1" w:styleId="DateChar">
    <w:name w:val="Date Char"/>
    <w:basedOn w:val="DefaultParagraphFont"/>
    <w:link w:val="Date"/>
    <w:uiPriority w:val="99"/>
    <w:semiHidden/>
    <w:rsid w:val="006A458F"/>
  </w:style>
  <w:style w:type="character" w:styleId="Hyperlink">
    <w:name w:val="Hyperlink"/>
    <w:basedOn w:val="DefaultParagraphFont"/>
    <w:uiPriority w:val="99"/>
    <w:unhideWhenUsed/>
    <w:rsid w:val="00B3548F"/>
    <w:rPr>
      <w:color w:val="0563C1" w:themeColor="hyperlink"/>
      <w:u w:val="single"/>
    </w:rPr>
  </w:style>
  <w:style w:type="paragraph" w:styleId="BalloonText">
    <w:name w:val="Balloon Text"/>
    <w:basedOn w:val="Normal"/>
    <w:link w:val="BalloonTextChar"/>
    <w:uiPriority w:val="99"/>
    <w:semiHidden/>
    <w:unhideWhenUsed/>
    <w:rsid w:val="00C74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72"/>
    <w:rPr>
      <w:rFonts w:ascii="Segoe UI" w:hAnsi="Segoe UI" w:cs="Segoe UI"/>
      <w:sz w:val="18"/>
      <w:szCs w:val="18"/>
    </w:rPr>
  </w:style>
  <w:style w:type="paragraph" w:styleId="NoSpacing">
    <w:name w:val="No Spacing"/>
    <w:uiPriority w:val="1"/>
    <w:qFormat/>
    <w:rsid w:val="001E4393"/>
    <w:pPr>
      <w:spacing w:after="0" w:line="240" w:lineRule="auto"/>
    </w:pPr>
    <w:rPr>
      <w:lang w:val="en-NZ"/>
    </w:rPr>
  </w:style>
  <w:style w:type="character" w:styleId="Strong">
    <w:name w:val="Strong"/>
    <w:uiPriority w:val="22"/>
    <w:qFormat/>
    <w:rsid w:val="001318D9"/>
    <w:rPr>
      <w:b/>
      <w:bCs/>
    </w:rPr>
  </w:style>
  <w:style w:type="paragraph" w:styleId="NormalWeb">
    <w:name w:val="Normal (Web)"/>
    <w:basedOn w:val="Normal"/>
    <w:uiPriority w:val="99"/>
    <w:unhideWhenUsed/>
    <w:rsid w:val="00BD4005"/>
    <w:pPr>
      <w:spacing w:after="0"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186">
      <w:bodyDiv w:val="1"/>
      <w:marLeft w:val="0"/>
      <w:marRight w:val="0"/>
      <w:marTop w:val="0"/>
      <w:marBottom w:val="0"/>
      <w:divBdr>
        <w:top w:val="none" w:sz="0" w:space="0" w:color="auto"/>
        <w:left w:val="none" w:sz="0" w:space="0" w:color="auto"/>
        <w:bottom w:val="none" w:sz="0" w:space="0" w:color="auto"/>
        <w:right w:val="none" w:sz="0" w:space="0" w:color="auto"/>
      </w:divBdr>
    </w:div>
    <w:div w:id="20282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37</Words>
  <Characters>211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zhuhanhk</cp:lastModifiedBy>
  <cp:revision>14</cp:revision>
  <cp:lastPrinted>2017-04-24T03:11:00Z</cp:lastPrinted>
  <dcterms:created xsi:type="dcterms:W3CDTF">2017-03-17T08:10:00Z</dcterms:created>
  <dcterms:modified xsi:type="dcterms:W3CDTF">2017-09-26T08:07:00Z</dcterms:modified>
</cp:coreProperties>
</file>